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微软雅黑" w:hAnsi="微软雅黑" w:eastAsia="微软雅黑" w:cs="微软雅黑"/>
          <w:b/>
          <w:bCs/>
          <w:sz w:val="32"/>
          <w:szCs w:val="32"/>
        </w:rPr>
      </w:pP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w:t>二级</w:t>
      </w:r>
      <w:r>
        <w:rPr>
          <w:rFonts w:hint="eastAsia" w:ascii="微软雅黑" w:hAnsi="微软雅黑" w:eastAsia="微软雅黑" w:cs="微软雅黑"/>
          <w:b/>
          <w:bCs/>
          <w:sz w:val="32"/>
          <w:szCs w:val="32"/>
          <w:lang w:val="en-US" w:eastAsia="zh-CN"/>
        </w:rPr>
        <w:t>学院/</w:t>
      </w: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w:t>部门信息系统（网站）安全协议书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甲方：</w:t>
      </w:r>
      <w:r>
        <w:rPr>
          <w:rFonts w:hint="eastAsia"/>
          <w:sz w:val="24"/>
          <w:szCs w:val="24"/>
          <w:lang w:val="en-US" w:eastAsia="zh-CN"/>
        </w:rPr>
        <w:t>江苏信息职业技术</w:t>
      </w:r>
      <w:r>
        <w:rPr>
          <w:rFonts w:hint="eastAsia"/>
          <w:sz w:val="24"/>
          <w:szCs w:val="24"/>
        </w:rPr>
        <w:t>学院</w:t>
      </w:r>
      <w:r>
        <w:rPr>
          <w:rFonts w:hint="eastAsia"/>
          <w:sz w:val="24"/>
          <w:szCs w:val="24"/>
          <w:lang w:val="en-US" w:eastAsia="zh-CN"/>
        </w:rPr>
        <w:t>信息化建设与管理中心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乙方：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信息系统（网站）名称：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                                    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信息系统（网站）类型：</w:t>
      </w:r>
      <w:r>
        <w:rPr>
          <w:rFonts w:hint="eastAsia" w:ascii="黑体" w:hAnsi="黑体" w:eastAsia="黑体" w:cs="黑体"/>
          <w:sz w:val="24"/>
          <w:szCs w:val="24"/>
        </w:rPr>
        <w:t>■</w:t>
      </w:r>
      <w:r>
        <w:rPr>
          <w:rFonts w:hint="eastAsia"/>
          <w:sz w:val="24"/>
          <w:szCs w:val="24"/>
        </w:rPr>
        <w:t>自主建设 □“双非”</w:t>
      </w:r>
    </w:p>
    <w:p>
      <w:pPr>
        <w:ind w:firstLine="420" w:firstLine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为了保障学校二级</w:t>
      </w:r>
      <w:r>
        <w:rPr>
          <w:rFonts w:hint="eastAsia"/>
          <w:sz w:val="24"/>
          <w:szCs w:val="24"/>
          <w:lang w:val="en-US" w:eastAsia="zh-CN"/>
        </w:rPr>
        <w:t>学院/</w:t>
      </w:r>
      <w:r>
        <w:rPr>
          <w:rFonts w:hint="eastAsia"/>
          <w:sz w:val="24"/>
          <w:szCs w:val="24"/>
        </w:rPr>
        <w:t>部门自主建设信息系统（网站）或非本校 IP地址和域名的“双非”信息系统（网站）的安全运行，预防安全事故的发生，明确信息系统（网站）管理者的责任，特定此协议。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一、乙方确保自己的信息系统（网站）不违反中华人民共和国的政策、法律和法规，如因此造成严重后果，由乙方承担相应责任。含有下列内容的信息不能进入信息系统（网站）：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1、违反宪法基本原则；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2、危害国家安全、泄漏国家秘密、颠覆国家政权、破坏国家统一；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3、损坏国家荣誉和利益；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4、煽动民族仇恨、民族歧视、破坏民族团结；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5、破坏国家宗教政策，宣扬邪教和封建迷信；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6、散布谣言、扰乱社会秩序、破坏社会稳定；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7、散布淫秽、色情、赌博、暴力、凶杀、恐怖或者教唆犯罪；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8、侮辱或者诽谤他人，侵害他人合法权益；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9、含有法律、行政法规禁止的其他内容。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二、对于自主建设的信息系统（网站），由于乙方自主建设，甲方未参与建设，无法保障该信息系统（网站）代码的安全性。乙方必须保证其信息系统（网站）不存在安全漏洞，如果因信息系统（网站）本身代码的安全漏洞遭受病毒、木马、黑客攻击，导致严重后果，由乙方承担相应责任。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三、对于“双非”信息系统（网站），由于该信息系统（网站）未放在甲方服务器上，甲方无法保障该信息系统（网站）的安全性。乙方必须保证其信息系统（网站）不存在安全漏洞，如果因遭受病毒、木马、黑客攻击，导致严重后果，由乙方承担相应责任。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四、乙方信息系统（网站）</w:t>
      </w:r>
      <w:r>
        <w:rPr>
          <w:rFonts w:hint="eastAsia"/>
          <w:sz w:val="24"/>
          <w:szCs w:val="24"/>
          <w:lang w:val="en-US" w:eastAsia="zh-CN"/>
        </w:rPr>
        <w:t>需保留系统日志不少于90天</w:t>
      </w:r>
      <w:bookmarkStart w:id="0" w:name="_GoBack"/>
      <w:bookmarkEnd w:id="0"/>
      <w:r>
        <w:rPr>
          <w:rFonts w:hint="eastAsia"/>
          <w:sz w:val="24"/>
          <w:szCs w:val="24"/>
        </w:rPr>
        <w:t>，以备核查。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五、乙方信息系统（网站）管理员要注意信息系统（网站）用户名和密码的安全，密码设置必须有一定复杂度，不得过于简单，不得随意告诉他人。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六、乙方所有上传到信息系统（网站）的文件，包括文本、图片、多媒体文件、压缩包等必须先在本地用杀毒软件扫描之后再上传，确保上传文件没有感染木马和病毒。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七、如甲方发现信息系统（网站）有安全性问题，可先关闭信息系统（网站），要求乙方对信息系统（网站）安全问题进行整改，待信息系统（网站）整改完成后才可重新上线。</w:t>
      </w:r>
    </w:p>
    <w:p>
      <w:pPr>
        <w:rPr>
          <w:rFonts w:hint="eastAsia"/>
          <w:sz w:val="24"/>
          <w:szCs w:val="24"/>
        </w:rPr>
      </w:pP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 xml:space="preserve">甲 方： （盖章） </w:t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</w:rPr>
        <w:t>乙 方：（盖章）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 xml:space="preserve">负责人： </w:t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</w:rPr>
        <w:t>负责人：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日 期： </w:t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</w:rPr>
        <w:t>日 期：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微软雅黑 Light">
    <w:panose1 w:val="020B0502040204020203"/>
    <w:charset w:val="86"/>
    <w:family w:val="auto"/>
    <w:pitch w:val="default"/>
    <w:sig w:usb0="80000287" w:usb1="28CF0010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9463C0"/>
    <w:rsid w:val="11DA4B52"/>
    <w:rsid w:val="16F95195"/>
    <w:rsid w:val="230111EA"/>
    <w:rsid w:val="579463C0"/>
    <w:rsid w:val="6A6C694B"/>
    <w:rsid w:val="7C47317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2017-09-30T05:21:00Z</dcterms:created>
  <dc:creator>jsit-2602</dc:creator>
  <cp:lastModifiedBy>jsit-2602</cp:lastModifiedBy>
  <dcterms:modified xsi:type="dcterms:W3CDTF">2017-11-17T02:10:27Z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